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E15" w:rsidRDefault="002F5E15">
      <w:pPr>
        <w:autoSpaceDE w:val="0"/>
        <w:autoSpaceDN w:val="0"/>
        <w:spacing w:after="78" w:line="220" w:lineRule="exact"/>
      </w:pPr>
      <w:bookmarkStart w:id="0" w:name="_GoBack"/>
      <w:bookmarkEnd w:id="0"/>
    </w:p>
    <w:p w:rsidR="0020596D" w:rsidRDefault="0020596D">
      <w:pPr>
        <w:autoSpaceDE w:val="0"/>
        <w:autoSpaceDN w:val="0"/>
        <w:spacing w:after="78" w:line="220" w:lineRule="exact"/>
      </w:pPr>
    </w:p>
    <w:p w:rsidR="001B1E2E" w:rsidRDefault="005B0406" w:rsidP="001B1E2E">
      <w:pPr>
        <w:autoSpaceDE w:val="0"/>
        <w:autoSpaceDN w:val="0"/>
        <w:spacing w:after="0" w:line="230" w:lineRule="auto"/>
        <w:jc w:val="center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МИНИСТЕРСТВО ПРОСВЕЩЕНИЯ РОССИЙСКОЙ ФЕДЕРАЦИИ</w:t>
      </w:r>
    </w:p>
    <w:p w:rsidR="002F5E15" w:rsidRDefault="005B0406" w:rsidP="001B1E2E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Министерство образования и науки Республики Татарстан</w:t>
      </w:r>
      <w:r w:rsid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                                                           </w:t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МКУ "Управление образования" Муслюмовского муниципального района РТ</w:t>
      </w:r>
      <w:r w:rsid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013F6A">
        <w:rPr>
          <w:rFonts w:ascii="Times New Roman" w:eastAsia="Times New Roman" w:hAnsi="Times New Roman"/>
          <w:color w:val="000000"/>
          <w:sz w:val="24"/>
          <w:lang w:val="ru-RU"/>
        </w:rPr>
        <w:t xml:space="preserve">                          МБОУ </w:t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Михайловская средняя общеобразовательная школа</w:t>
      </w:r>
    </w:p>
    <w:p w:rsidR="001B1E2E" w:rsidRDefault="001B1E2E" w:rsidP="001B1E2E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</w:p>
    <w:p w:rsidR="001B1E2E" w:rsidRDefault="001B1E2E" w:rsidP="001B1E2E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</w:p>
    <w:p w:rsidR="001B1E2E" w:rsidRDefault="001B1E2E" w:rsidP="001B1E2E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</w:p>
    <w:p w:rsidR="001B1E2E" w:rsidRPr="001B1E2E" w:rsidRDefault="001B1E2E" w:rsidP="001B1E2E">
      <w:pPr>
        <w:autoSpaceDE w:val="0"/>
        <w:autoSpaceDN w:val="0"/>
        <w:spacing w:after="0" w:line="230" w:lineRule="auto"/>
        <w:jc w:val="center"/>
        <w:rPr>
          <w:lang w:val="ru-RU"/>
        </w:rPr>
      </w:pPr>
    </w:p>
    <w:tbl>
      <w:tblPr>
        <w:tblW w:w="10580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3431"/>
        <w:gridCol w:w="4433"/>
        <w:gridCol w:w="2716"/>
      </w:tblGrid>
      <w:tr w:rsidR="00013F6A" w:rsidRPr="00B31D00" w:rsidTr="001F66CF">
        <w:trPr>
          <w:trHeight w:hRule="exact" w:val="1768"/>
        </w:trPr>
        <w:tc>
          <w:tcPr>
            <w:tcW w:w="3402" w:type="dxa"/>
            <w:tcMar>
              <w:left w:w="0" w:type="dxa"/>
              <w:right w:w="0" w:type="dxa"/>
            </w:tcMar>
          </w:tcPr>
          <w:p w:rsidR="00013F6A" w:rsidRPr="00B22561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 w:rsidRPr="00B22561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РАССМОТРЕНО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на заседании ШМО учителей  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физкультуры, технологии ,искусства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МБОУ Михайловская СОШ                    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Руководитель ШМО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ind w:right="141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_________ И.И.Мазитов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ind w:left="-426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ind w:left="-426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ind w:left="-426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естественно</w:t>
            </w:r>
          </w:p>
          <w:p w:rsidR="00013F6A" w:rsidRPr="00B22561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</w:p>
          <w:p w:rsidR="00013F6A" w:rsidRPr="00B22561" w:rsidRDefault="00013F6A" w:rsidP="001F66CF">
            <w:pPr>
              <w:autoSpaceDE w:val="0"/>
              <w:autoSpaceDN w:val="0"/>
              <w:spacing w:before="60" w:after="0" w:line="230" w:lineRule="auto"/>
              <w:rPr>
                <w:lang w:val="ru-RU"/>
              </w:rPr>
            </w:pPr>
          </w:p>
        </w:tc>
        <w:tc>
          <w:tcPr>
            <w:tcW w:w="4395" w:type="dxa"/>
            <w:tcMar>
              <w:left w:w="0" w:type="dxa"/>
              <w:right w:w="0" w:type="dxa"/>
            </w:tcMar>
          </w:tcPr>
          <w:p w:rsidR="00013F6A" w:rsidRPr="00C3338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        </w:t>
            </w:r>
            <w:r w:rsidRPr="00C3338A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СОГЛАСОВАНО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ind w:left="-3118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                                        заместитель директора по УВР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       МБОУ Михайловская СОШ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ind w:left="-3118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        _                             __________ Л.Ф,Гарипова 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ind w:left="-3118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            Протокол  №1    </w:t>
            </w:r>
          </w:p>
          <w:p w:rsidR="00013F6A" w:rsidRPr="00C3338A" w:rsidRDefault="00013F6A" w:rsidP="001F66CF">
            <w:pPr>
              <w:autoSpaceDE w:val="0"/>
              <w:autoSpaceDN w:val="0"/>
              <w:spacing w:before="60" w:after="0" w:line="230" w:lineRule="auto"/>
              <w:ind w:left="-3118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                  от «29» 08.2022 г.           </w:t>
            </w:r>
          </w:p>
        </w:tc>
        <w:tc>
          <w:tcPr>
            <w:tcW w:w="2693" w:type="dxa"/>
            <w:tcMar>
              <w:left w:w="0" w:type="dxa"/>
              <w:right w:w="0" w:type="dxa"/>
            </w:tcMar>
          </w:tcPr>
          <w:p w:rsidR="00013F6A" w:rsidRPr="00B31D00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 w:rsidRPr="00B31D00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УТВЕРЖДЕНО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Директор МБОУ Михайловская СОШ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___________ Г.В.Игнатьева  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Приказ №125 </w:t>
            </w:r>
          </w:p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от «29» 08.2022 г.                                                    </w:t>
            </w:r>
          </w:p>
          <w:p w:rsidR="00013F6A" w:rsidRPr="00C3338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</w:t>
            </w:r>
          </w:p>
          <w:p w:rsidR="00013F6A" w:rsidRPr="00B31D00" w:rsidRDefault="00013F6A" w:rsidP="001F66CF">
            <w:pPr>
              <w:autoSpaceDE w:val="0"/>
              <w:autoSpaceDN w:val="0"/>
              <w:spacing w:before="60" w:after="0" w:line="230" w:lineRule="auto"/>
              <w:jc w:val="center"/>
              <w:rPr>
                <w:lang w:val="ru-RU"/>
              </w:rPr>
            </w:pPr>
          </w:p>
        </w:tc>
      </w:tr>
      <w:tr w:rsidR="00013F6A" w:rsidRPr="00B31D00" w:rsidTr="001F66CF">
        <w:trPr>
          <w:trHeight w:hRule="exact" w:val="844"/>
        </w:trPr>
        <w:tc>
          <w:tcPr>
            <w:tcW w:w="3402" w:type="dxa"/>
            <w:tcMar>
              <w:left w:w="0" w:type="dxa"/>
              <w:right w:w="0" w:type="dxa"/>
            </w:tcMar>
          </w:tcPr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ind w:left="-3118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            П  Протокол  №1    </w:t>
            </w:r>
          </w:p>
          <w:p w:rsidR="00013F6A" w:rsidRPr="00B31D00" w:rsidRDefault="00013F6A" w:rsidP="001F66CF">
            <w:pPr>
              <w:autoSpaceDE w:val="0"/>
              <w:autoSpaceDN w:val="0"/>
              <w:spacing w:before="60" w:after="0" w:line="230" w:lineRule="auto"/>
              <w:ind w:left="-284" w:firstLine="284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от «29» 08.2022 г.           </w:t>
            </w:r>
          </w:p>
        </w:tc>
        <w:tc>
          <w:tcPr>
            <w:tcW w:w="4395" w:type="dxa"/>
            <w:tcMar>
              <w:left w:w="0" w:type="dxa"/>
              <w:right w:w="0" w:type="dxa"/>
            </w:tcMar>
          </w:tcPr>
          <w:p w:rsidR="00013F6A" w:rsidRDefault="00013F6A" w:rsidP="001F66CF">
            <w:pPr>
              <w:autoSpaceDE w:val="0"/>
              <w:autoSpaceDN w:val="0"/>
              <w:spacing w:before="60" w:after="0" w:line="23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</w:p>
        </w:tc>
        <w:tc>
          <w:tcPr>
            <w:tcW w:w="2693" w:type="dxa"/>
            <w:tcMar>
              <w:left w:w="0" w:type="dxa"/>
              <w:right w:w="0" w:type="dxa"/>
            </w:tcMar>
          </w:tcPr>
          <w:p w:rsidR="00013F6A" w:rsidRPr="00B31D00" w:rsidRDefault="00013F6A" w:rsidP="001F66CF">
            <w:pPr>
              <w:autoSpaceDE w:val="0"/>
              <w:autoSpaceDN w:val="0"/>
              <w:spacing w:before="60" w:after="0" w:line="230" w:lineRule="auto"/>
              <w:jc w:val="center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</w:p>
        </w:tc>
      </w:tr>
    </w:tbl>
    <w:p w:rsidR="00013F6A" w:rsidRDefault="00013F6A">
      <w:pPr>
        <w:autoSpaceDE w:val="0"/>
        <w:autoSpaceDN w:val="0"/>
        <w:spacing w:before="1038" w:after="0" w:line="230" w:lineRule="auto"/>
        <w:ind w:right="3640"/>
        <w:jc w:val="right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2F5E15" w:rsidRPr="001B1E2E" w:rsidRDefault="005B0406">
      <w:pPr>
        <w:autoSpaceDE w:val="0"/>
        <w:autoSpaceDN w:val="0"/>
        <w:spacing w:before="1038" w:after="0" w:line="230" w:lineRule="auto"/>
        <w:ind w:right="3640"/>
        <w:jc w:val="right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РАБОЧАЯ ПРОГРАММА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right="4412"/>
        <w:jc w:val="right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(</w:t>
      </w:r>
      <w:r>
        <w:rPr>
          <w:rFonts w:ascii="Times New Roman" w:eastAsia="Times New Roman" w:hAnsi="Times New Roman"/>
          <w:b/>
          <w:color w:val="000000"/>
          <w:sz w:val="24"/>
        </w:rPr>
        <w:t>ID</w:t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1240019)</w:t>
      </w:r>
    </w:p>
    <w:p w:rsidR="002F5E15" w:rsidRPr="001B1E2E" w:rsidRDefault="005B0406">
      <w:pPr>
        <w:autoSpaceDE w:val="0"/>
        <w:autoSpaceDN w:val="0"/>
        <w:spacing w:before="166" w:after="0" w:line="230" w:lineRule="auto"/>
        <w:ind w:right="4012"/>
        <w:jc w:val="right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учебного предмета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right="3440"/>
        <w:jc w:val="right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«Изобразительное искусство»</w:t>
      </w:r>
    </w:p>
    <w:p w:rsidR="002F5E15" w:rsidRPr="001B1E2E" w:rsidRDefault="005B0406">
      <w:pPr>
        <w:autoSpaceDE w:val="0"/>
        <w:autoSpaceDN w:val="0"/>
        <w:spacing w:before="670" w:after="0" w:line="230" w:lineRule="auto"/>
        <w:ind w:right="2736"/>
        <w:jc w:val="right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для 5 класса основного общего образования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right="3610"/>
        <w:jc w:val="right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на 2022-2023  учебный год</w:t>
      </w:r>
    </w:p>
    <w:p w:rsidR="002F5E15" w:rsidRPr="001B1E2E" w:rsidRDefault="005B0406">
      <w:pPr>
        <w:autoSpaceDE w:val="0"/>
        <w:autoSpaceDN w:val="0"/>
        <w:spacing w:before="2112" w:after="0" w:line="230" w:lineRule="auto"/>
        <w:ind w:right="22"/>
        <w:jc w:val="right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Составитель: Габидуллин Марат Салманович</w:t>
      </w:r>
    </w:p>
    <w:p w:rsidR="001B1E2E" w:rsidRDefault="005B0406">
      <w:pPr>
        <w:autoSpaceDE w:val="0"/>
        <w:autoSpaceDN w:val="0"/>
        <w:spacing w:before="70" w:after="0" w:line="230" w:lineRule="auto"/>
        <w:ind w:right="20"/>
        <w:jc w:val="right"/>
        <w:rPr>
          <w:rFonts w:ascii="Times New Roman" w:eastAsia="Times New Roman" w:hAnsi="Times New Roman"/>
          <w:color w:val="000000"/>
          <w:sz w:val="24"/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учитель технологии и ИЗО</w:t>
      </w:r>
    </w:p>
    <w:p w:rsidR="001B1E2E" w:rsidRPr="001B1E2E" w:rsidRDefault="001B1E2E">
      <w:pPr>
        <w:autoSpaceDE w:val="0"/>
        <w:autoSpaceDN w:val="0"/>
        <w:spacing w:before="70" w:after="0" w:line="230" w:lineRule="auto"/>
        <w:ind w:right="20"/>
        <w:jc w:val="right"/>
        <w:rPr>
          <w:rFonts w:ascii="Times New Roman" w:eastAsia="Times New Roman" w:hAnsi="Times New Roman"/>
          <w:color w:val="000000"/>
          <w:sz w:val="24"/>
          <w:lang w:val="ru-RU"/>
        </w:rPr>
      </w:pPr>
    </w:p>
    <w:p w:rsidR="001B1E2E" w:rsidRPr="001B1E2E" w:rsidRDefault="001B1E2E">
      <w:pPr>
        <w:autoSpaceDE w:val="0"/>
        <w:autoSpaceDN w:val="0"/>
        <w:spacing w:before="70" w:after="0" w:line="230" w:lineRule="auto"/>
        <w:ind w:right="20"/>
        <w:jc w:val="right"/>
        <w:rPr>
          <w:rFonts w:ascii="Times New Roman" w:eastAsia="Times New Roman" w:hAnsi="Times New Roman"/>
          <w:color w:val="000000"/>
          <w:sz w:val="24"/>
          <w:lang w:val="ru-RU"/>
        </w:rPr>
      </w:pPr>
    </w:p>
    <w:p w:rsidR="001B1E2E" w:rsidRDefault="001B1E2E">
      <w:pPr>
        <w:autoSpaceDE w:val="0"/>
        <w:autoSpaceDN w:val="0"/>
        <w:spacing w:before="70" w:after="0" w:line="230" w:lineRule="auto"/>
        <w:ind w:right="20"/>
        <w:jc w:val="right"/>
        <w:rPr>
          <w:rFonts w:ascii="Times New Roman" w:eastAsia="Times New Roman" w:hAnsi="Times New Roman"/>
          <w:color w:val="000000"/>
          <w:sz w:val="24"/>
          <w:lang w:val="ru-RU"/>
        </w:rPr>
      </w:pPr>
    </w:p>
    <w:p w:rsidR="00013F6A" w:rsidRDefault="00013F6A">
      <w:pPr>
        <w:autoSpaceDE w:val="0"/>
        <w:autoSpaceDN w:val="0"/>
        <w:spacing w:before="70" w:after="0" w:line="230" w:lineRule="auto"/>
        <w:ind w:right="20"/>
        <w:jc w:val="right"/>
        <w:rPr>
          <w:rFonts w:ascii="Times New Roman" w:eastAsia="Times New Roman" w:hAnsi="Times New Roman"/>
          <w:color w:val="000000"/>
          <w:sz w:val="24"/>
          <w:lang w:val="ru-RU"/>
        </w:rPr>
      </w:pPr>
    </w:p>
    <w:p w:rsidR="001B1E2E" w:rsidRPr="001B1E2E" w:rsidRDefault="001B1E2E">
      <w:pPr>
        <w:autoSpaceDE w:val="0"/>
        <w:autoSpaceDN w:val="0"/>
        <w:spacing w:before="70" w:after="0" w:line="230" w:lineRule="auto"/>
        <w:ind w:right="20"/>
        <w:jc w:val="right"/>
        <w:rPr>
          <w:lang w:val="ru-RU"/>
        </w:rPr>
      </w:pPr>
    </w:p>
    <w:p w:rsidR="002F5E15" w:rsidRPr="00013F6A" w:rsidRDefault="005B0406">
      <w:pPr>
        <w:autoSpaceDE w:val="0"/>
        <w:autoSpaceDN w:val="0"/>
        <w:spacing w:after="0" w:line="230" w:lineRule="auto"/>
        <w:ind w:right="3462"/>
        <w:jc w:val="right"/>
        <w:rPr>
          <w:lang w:val="ru-RU"/>
        </w:rPr>
      </w:pPr>
      <w:r w:rsidRPr="00013F6A">
        <w:rPr>
          <w:rFonts w:ascii="Times New Roman" w:eastAsia="Times New Roman" w:hAnsi="Times New Roman"/>
          <w:color w:val="000000"/>
          <w:sz w:val="24"/>
          <w:lang w:val="ru-RU"/>
        </w:rPr>
        <w:t>с.Михайловка 2022</w:t>
      </w:r>
    </w:p>
    <w:p w:rsidR="002F5E15" w:rsidRPr="00013F6A" w:rsidRDefault="002F5E15">
      <w:pPr>
        <w:rPr>
          <w:lang w:val="ru-RU"/>
        </w:rPr>
        <w:sectPr w:rsidR="002F5E15" w:rsidRPr="00013F6A" w:rsidSect="00013F6A">
          <w:pgSz w:w="11900" w:h="16840"/>
          <w:pgMar w:top="448" w:right="1268" w:bottom="1440" w:left="1440" w:header="720" w:footer="720" w:gutter="0"/>
          <w:cols w:space="720" w:equalWidth="0">
            <w:col w:w="9966" w:space="0"/>
          </w:cols>
          <w:docGrid w:linePitch="360"/>
        </w:sectPr>
      </w:pPr>
    </w:p>
    <w:p w:rsidR="002F5E15" w:rsidRPr="00013F6A" w:rsidRDefault="002F5E15">
      <w:pPr>
        <w:autoSpaceDE w:val="0"/>
        <w:autoSpaceDN w:val="0"/>
        <w:spacing w:after="78" w:line="220" w:lineRule="exact"/>
        <w:rPr>
          <w:lang w:val="ru-RU"/>
        </w:rPr>
      </w:pPr>
    </w:p>
    <w:p w:rsidR="002F5E15" w:rsidRPr="001B1E2E" w:rsidRDefault="005B0406">
      <w:pPr>
        <w:autoSpaceDE w:val="0"/>
        <w:autoSpaceDN w:val="0"/>
        <w:spacing w:after="0" w:line="262" w:lineRule="auto"/>
        <w:ind w:right="1296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 К МОДУЛЮ «ДЕКОРАТИВНО-ПРИКЛАДНОЕ И НАРОДНОЕ ИСКУССТВО»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346" w:after="0" w:line="262" w:lineRule="auto"/>
        <w:ind w:right="14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МОДУЛЯ «ДЕКОРАТИВНО-ПРИКЛАДНОЕ И НАРОДНОЕ ИСКУССТВО»</w:t>
      </w:r>
    </w:p>
    <w:p w:rsidR="002F5E15" w:rsidRPr="001B1E2E" w:rsidRDefault="005B0406">
      <w:pPr>
        <w:autoSpaceDE w:val="0"/>
        <w:autoSpaceDN w:val="0"/>
        <w:spacing w:before="190" w:after="0" w:line="281" w:lineRule="auto"/>
        <w:ind w:right="432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Основная цель — развитие визуально-пространственного мышления учащихся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Искусство рассматривается как особая духовная сфера, концентрирующая в себе колоссальный эстетический, художественный и нравственный мировой опыт.</w:t>
      </w:r>
    </w:p>
    <w:p w:rsidR="002F5E15" w:rsidRPr="001B1E2E" w:rsidRDefault="005B0406">
      <w:pPr>
        <w:autoSpaceDE w:val="0"/>
        <w:autoSpaceDN w:val="0"/>
        <w:spacing w:before="72" w:after="0"/>
        <w:ind w:right="288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Изобразительное искусство как школьная дисциплина имеет интегративный характер, так как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Основные формы учебной деятельности — практическая художественно-творческая деятельность, зрительское восприятие произведений искусства и эстетическое наблюдение окружающего мира.</w:t>
      </w:r>
    </w:p>
    <w:p w:rsidR="002F5E15" w:rsidRPr="001B1E2E" w:rsidRDefault="005B0406">
      <w:pPr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Важнейшими задачами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своего Отечества,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2F5E15" w:rsidRPr="001B1E2E" w:rsidRDefault="005B0406">
      <w:pPr>
        <w:autoSpaceDE w:val="0"/>
        <w:autoSpaceDN w:val="0"/>
        <w:spacing w:before="70" w:after="0" w:line="271" w:lineRule="auto"/>
        <w:ind w:right="576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Программа направлена на достижение основного результата образования —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2F5E15" w:rsidRPr="001B1E2E" w:rsidRDefault="005B0406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Рабочая программа ориентирована на психолого-возрастные особенности развития детей 11—15 лет, при этом содержание занятий может быть адаптировано с учётом индивидуальных качеств обучающихся как для детей, проявляющих выдающиеся способности, так и для детей-инвалидов и детей с ОВЗ.</w:t>
      </w:r>
    </w:p>
    <w:p w:rsidR="002F5E15" w:rsidRPr="001B1E2E" w:rsidRDefault="005B0406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Для оценки качества образования кроме личностных и метапредметных образовательных результатов выделены и описаны предметные результаты обучения. Их достижение определяется чётко поставленными учебными задачами по каждой теме, и они являются общеобразовательными требованиями.</w:t>
      </w:r>
    </w:p>
    <w:p w:rsidR="002F5E15" w:rsidRPr="001B1E2E" w:rsidRDefault="005B0406">
      <w:pPr>
        <w:autoSpaceDE w:val="0"/>
        <w:autoSpaceDN w:val="0"/>
        <w:spacing w:before="72" w:after="0"/>
        <w:ind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 урочное время деятельность обучающихся организуется как в индивидуальной, так и в групповой форме. Каждому учащемуся необходим личный творческий опыт, но также необходимо сотворчество в команде – совместная коллективная художественная деятельность, которая предусмотрена тематическим планом и может иметь разные формы организации.</w:t>
      </w:r>
    </w:p>
    <w:p w:rsidR="002F5E15" w:rsidRPr="001B1E2E" w:rsidRDefault="005B0406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Учебный материал каждого модуля разделён на тематические блоки, которые могут быть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основанием для организации проектной деятельности, которая включает в себя как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исследовательскую, так и художественно-творческую деятельность, а также презентацию результата.</w:t>
      </w:r>
    </w:p>
    <w:p w:rsidR="002F5E15" w:rsidRPr="001B1E2E" w:rsidRDefault="005B0406">
      <w:pPr>
        <w:autoSpaceDE w:val="0"/>
        <w:autoSpaceDN w:val="0"/>
        <w:spacing w:before="70" w:after="0" w:line="281" w:lineRule="auto"/>
        <w:ind w:right="144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Однако необходимо различать и сочетать в учебном процессе историко-культурологическую, искусствоведческую исследовательскую работу учащихся и собственно художественную проектную деятельность, продуктом которой является созданное на основе композиционного поиска учебное художественное произведение (индивидуальное или коллективное, на плоскости или в объёме, макете).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Большое значение имеет связь с внеурочной деятельностью, активная социокультурная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деятельность, в процессе которой обучающиеся участвуют в оформлении общешкольных событий и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98" w:right="650" w:bottom="39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66" w:line="220" w:lineRule="exact"/>
        <w:rPr>
          <w:lang w:val="ru-RU"/>
        </w:rPr>
      </w:pPr>
    </w:p>
    <w:p w:rsidR="002F5E15" w:rsidRPr="001B1E2E" w:rsidRDefault="005B0406">
      <w:pPr>
        <w:autoSpaceDE w:val="0"/>
        <w:autoSpaceDN w:val="0"/>
        <w:spacing w:after="0" w:line="262" w:lineRule="auto"/>
        <w:ind w:right="576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праздников, в организации выставок детского художественного творчества, в конкурсах, а также смотрят памятники архитектуры, посещают художественные музеи.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62" w:lineRule="auto"/>
        <w:ind w:right="1440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ЦЕЛЬ ИЗУЧЕНИЯ МОДУЛЯ «ДЕКОРАТИВНО-ПРИКЛАДНОЕ И НАРОДНОЕ ИСКУССТВО»</w:t>
      </w:r>
    </w:p>
    <w:p w:rsidR="002F5E15" w:rsidRPr="001B1E2E" w:rsidRDefault="005B0406">
      <w:pPr>
        <w:autoSpaceDE w:val="0"/>
        <w:autoSpaceDN w:val="0"/>
        <w:spacing w:before="190" w:after="0" w:line="271" w:lineRule="auto"/>
        <w:ind w:firstLine="180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Целью </w:t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изучения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2F5E15" w:rsidRPr="001B1E2E" w:rsidRDefault="005B0406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объединяет в единую образовательную структуру художественно-творческую деятельность, восприятие произведений искусства и художественно-эстетическое освоение окружающей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действительности. Художественное развитие обучающихся осуществляется в процессе личного художественного творчества, в практической работе с разнообразными художественными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материалами.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90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Задачами  </w:t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модуля «Декоративно-прикладное и народное искусство» являются: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у обучающихся представлений об отечественной и мировой художественной культуре во всём многообразии её видов;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у обучающихся навыков эстетического видения и преобразования мира;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(театре и кино) (вариативно);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пространственного мышления и аналитических визуальных способностей;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наблюдательности, ассоциативного мышления и творческого воображения;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воспитание уважения и любви к цивилизационному наследию России через освоение отечественной художественной культуры;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2F5E15" w:rsidRPr="001B1E2E" w:rsidRDefault="005B0406">
      <w:pPr>
        <w:autoSpaceDE w:val="0"/>
        <w:autoSpaceDN w:val="0"/>
        <w:spacing w:before="190" w:after="0"/>
        <w:ind w:right="432" w:firstLine="180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МЕСТО МОДУЛЯ «ДЕКОРАТИВНО-ПРИКЛАДНОЕ И НАРОДНОЕ ИСКУССТВО» В УЧЕБНОМ ПЛАНЕ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Модуль «Декоративно-прикладное и народное искусство» изучается 1 час в неделю, общий объем составляет 34 часа.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86" w:right="670" w:bottom="1440" w:left="666" w:header="720" w:footer="720" w:gutter="0"/>
          <w:cols w:space="720" w:equalWidth="0">
            <w:col w:w="10564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78" w:line="220" w:lineRule="exact"/>
        <w:rPr>
          <w:lang w:val="ru-RU"/>
        </w:rPr>
      </w:pPr>
    </w:p>
    <w:p w:rsidR="002F5E15" w:rsidRPr="001B1E2E" w:rsidRDefault="005B0406">
      <w:pPr>
        <w:autoSpaceDE w:val="0"/>
        <w:autoSpaceDN w:val="0"/>
        <w:spacing w:after="0" w:line="230" w:lineRule="auto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СОДЕРЖАНИЕ МОДУЛЯ «ДЕКОРАТИВНО-ПРИКЛАДНОЕ И НАРОДНОЕ ИСКУССТВО»</w:t>
      </w:r>
    </w:p>
    <w:p w:rsidR="002F5E15" w:rsidRPr="001B1E2E" w:rsidRDefault="005B0406">
      <w:pPr>
        <w:autoSpaceDE w:val="0"/>
        <w:autoSpaceDN w:val="0"/>
        <w:spacing w:before="346" w:after="0" w:line="262" w:lineRule="auto"/>
        <w:ind w:left="180" w:right="4464"/>
        <w:rPr>
          <w:lang w:val="ru-RU"/>
        </w:rPr>
      </w:pP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Общие сведения о декоративно-прикладном искусстве </w:t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Декоративно-прикладное искусство и его виды.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Декоративно-прикладное искусство и предметная среда жизни людей.</w:t>
      </w:r>
    </w:p>
    <w:p w:rsidR="002F5E15" w:rsidRPr="001B1E2E" w:rsidRDefault="005B0406">
      <w:pPr>
        <w:autoSpaceDE w:val="0"/>
        <w:autoSpaceDN w:val="0"/>
        <w:spacing w:before="190" w:after="0" w:line="262" w:lineRule="auto"/>
        <w:ind w:left="180" w:right="4032"/>
        <w:rPr>
          <w:lang w:val="ru-RU"/>
        </w:rPr>
      </w:pP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Древние корни народного искусства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Истоки образного языка декоративно-прикладного искусства.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Традиционные образы народного (крестьянского) прикладного искусства.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Связь народного искусства с природой, бытом, трудом, верованиями и эпосом.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2" w:after="0" w:line="262" w:lineRule="auto"/>
        <w:ind w:right="86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2F5E15" w:rsidRPr="001B1E2E" w:rsidRDefault="005B0406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Образно-символический язык народного прикладного искусства.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Знаки-символы традиционного крестьянского прикладного искусства.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Выполнение рисунков на темы древних узоров деревянной резьбы, росписи по дереву, вышивки.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Освоение навыков декоративного обобщения в процессе практической творческой работы.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71" w:lineRule="auto"/>
        <w:ind w:right="720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Убранство русской избы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Конструкция избы, единство красоты и пользы — функционального и символического — в её постройке и украшении.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Выполнение рисунков — эскизов орнаментального декора крестьянского дома.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Устройство внутреннего пространства крестьянского дома. Декоративные элементы жилой среды.</w:t>
      </w:r>
    </w:p>
    <w:p w:rsidR="002F5E15" w:rsidRPr="001B1E2E" w:rsidRDefault="005B0406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2F5E15" w:rsidRPr="001B1E2E" w:rsidRDefault="005B0406">
      <w:pPr>
        <w:autoSpaceDE w:val="0"/>
        <w:autoSpaceDN w:val="0"/>
        <w:spacing w:before="190" w:after="0" w:line="262" w:lineRule="auto"/>
        <w:ind w:left="180" w:right="2448"/>
        <w:rPr>
          <w:lang w:val="ru-RU"/>
        </w:rPr>
      </w:pP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Народный праздничный костюм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Образный строй народного праздничного костюма — женского и мужского.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Традиционная конструкция русского женского костюма — северорусский (сарафан) и южнорусский (понёва) варианты.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2" w:after="0" w:line="281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Разнообразие форм и украшений народного праздничного костюма для различных регионов страны. </w:t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текстильных промыслов в разных регионах страны.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Выполнение рисунков традиционных праздничных костюмов, выражение в форме, цветовом решении, орнаментике кос​тюма черт национального своеобразия.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Народные праздники и праздничные обряды как синтез всех видов народного творчества.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71" w:lineRule="auto"/>
        <w:ind w:right="720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Народные художественные промыслы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jc w:val="center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Многообразие видов традиционных ремёсел и происхождение художественных промыслов народов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98" w:right="644" w:bottom="384" w:left="666" w:header="720" w:footer="720" w:gutter="0"/>
          <w:cols w:space="720" w:equalWidth="0">
            <w:col w:w="10590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66" w:line="220" w:lineRule="exact"/>
        <w:rPr>
          <w:lang w:val="ru-RU"/>
        </w:rPr>
      </w:pPr>
    </w:p>
    <w:p w:rsidR="002F5E15" w:rsidRPr="001B1E2E" w:rsidRDefault="005B0406">
      <w:pPr>
        <w:autoSpaceDE w:val="0"/>
        <w:autoSpaceDN w:val="0"/>
        <w:spacing w:after="0" w:line="230" w:lineRule="auto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России.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 и др.).</w:t>
      </w:r>
    </w:p>
    <w:p w:rsidR="002F5E15" w:rsidRPr="001B1E2E" w:rsidRDefault="005B0406">
      <w:pPr>
        <w:autoSpaceDE w:val="0"/>
        <w:autoSpaceDN w:val="0"/>
        <w:spacing w:before="70" w:after="0" w:line="271" w:lineRule="auto"/>
        <w:ind w:right="720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филимоновской, дымковской, каргопольской игрушки. Местные промыслы игрушек разных регионов страны.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Создание эскиза игрушки по мотивам избранного промысла.</w:t>
      </w:r>
    </w:p>
    <w:p w:rsidR="002F5E15" w:rsidRPr="001B1E2E" w:rsidRDefault="005B0406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Роспись по дереву. Хохлома. Краткие сведения по истории хохломского промысла. Травный узор,«травка» —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2" w:after="0" w:line="262" w:lineRule="auto"/>
        <w:ind w:right="432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— традиционные мотивы орнаментальных композиций.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Сюжетные мотивы, основные приёмы и композиционные особенности городецкой росписи. </w:t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2F5E15" w:rsidRPr="001B1E2E" w:rsidRDefault="005B0406">
      <w:pPr>
        <w:autoSpaceDE w:val="0"/>
        <w:autoSpaceDN w:val="0"/>
        <w:spacing w:before="70" w:after="0" w:line="271" w:lineRule="auto"/>
        <w:ind w:right="432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Роспись по металлу. Жостово.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2F5E15" w:rsidRPr="001B1E2E" w:rsidRDefault="005B0406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Искусство лаковой живописи: Палех, Федоскино, Холуй, Мстёра —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Мир сказок и легенд, примет и оберегов в творчестве мастеров художественных промыслов.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Народные художественные ремёсла и промыслы — материальные и духовные ценности, неотъемлемая часть культурного наследия России.</w:t>
      </w:r>
    </w:p>
    <w:p w:rsidR="002F5E15" w:rsidRPr="001B1E2E" w:rsidRDefault="005B0406">
      <w:pPr>
        <w:autoSpaceDE w:val="0"/>
        <w:autoSpaceDN w:val="0"/>
        <w:spacing w:before="192" w:after="0" w:line="262" w:lineRule="auto"/>
        <w:ind w:left="180" w:right="2592"/>
        <w:rPr>
          <w:lang w:val="ru-RU"/>
        </w:rPr>
      </w:pP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Декоративно-прикладное искусство в культуре разных эпох и народов </w:t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Роль декоративно-прикладного искусства в культуре древних цивилизаций.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2F5E15" w:rsidRPr="001B1E2E" w:rsidRDefault="005B0406">
      <w:pPr>
        <w:autoSpaceDE w:val="0"/>
        <w:autoSpaceDN w:val="0"/>
        <w:spacing w:before="70" w:after="0" w:line="262" w:lineRule="auto"/>
        <w:ind w:right="576"/>
        <w:jc w:val="center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Украшение жизненного пространства: построений, интерьеров, предметов быта — в культуре разных эпох.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81" w:lineRule="auto"/>
        <w:ind w:right="14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Декоративно-прикладное искусство в жизни современного человека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Многообразие материалов и техник современного декоративно-прикладного искусства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(художественная керамика, стекло, металл, гобелен, роспись по ткани, моделирование одежды). </w:t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Символический знак в современной жизни: эмблема, логотип, указующий или декоративный знак. </w:t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Государственная символика и традиции геральдики.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86" w:right="660" w:bottom="318" w:left="666" w:header="720" w:footer="720" w:gutter="0"/>
          <w:cols w:space="720" w:equalWidth="0">
            <w:col w:w="10574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66" w:line="220" w:lineRule="exact"/>
        <w:rPr>
          <w:lang w:val="ru-RU"/>
        </w:rPr>
      </w:pPr>
    </w:p>
    <w:p w:rsidR="002F5E15" w:rsidRPr="001B1E2E" w:rsidRDefault="005B0406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Декоративные украшения предметов нашего быта и одежды.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Значение украшений в проявлении образа человека, его характера, самопонимания, установок и намерений.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Декор на улицах и декор помещений.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Декор праздничный и повседневный.</w:t>
      </w:r>
    </w:p>
    <w:p w:rsidR="002F5E15" w:rsidRPr="001B1E2E" w:rsidRDefault="005B040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Праздничное оформление школы.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86" w:right="1158" w:bottom="1440" w:left="666" w:header="720" w:footer="720" w:gutter="0"/>
          <w:cols w:space="720" w:equalWidth="0">
            <w:col w:w="10076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78" w:line="220" w:lineRule="exact"/>
        <w:rPr>
          <w:lang w:val="ru-RU"/>
        </w:rPr>
      </w:pPr>
    </w:p>
    <w:p w:rsidR="002F5E15" w:rsidRPr="001B1E2E" w:rsidRDefault="005B0406">
      <w:pPr>
        <w:autoSpaceDE w:val="0"/>
        <w:autoSpaceDN w:val="0"/>
        <w:spacing w:after="0" w:line="262" w:lineRule="auto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РЕЗУЛЬТАТЫ ОСВОЕНИЯ МОДУЛЯ «ДЕКОРАТИВНО-ПРИКЛАДНОЕ И НАРОДНОЕ ИСКУССТВО» НА УРОВНЕ ОСНОВНОГО ОБЩЕГО ОБРАЗОВАНИЯ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346" w:after="0" w:line="271" w:lineRule="auto"/>
        <w:ind w:right="288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ЛИЧНОСТНЫЕ РЕЗУЛЬТАТЫ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Личностные результаты освоения рабочей программы основного общего образования по модулю достигаются в единстве учебной и воспитательной деятельности.</w:t>
      </w:r>
    </w:p>
    <w:p w:rsidR="002F5E15" w:rsidRPr="001B1E2E" w:rsidRDefault="005B0406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В центре программы по модулю в соответствии с ФГОС общего образования находится личностное развитие обучающихся, приобщение обучающихся к российским традиционным духовным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ценностям, социализация личности.</w:t>
      </w:r>
    </w:p>
    <w:p w:rsidR="002F5E15" w:rsidRPr="001B1E2E" w:rsidRDefault="005B0406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ценностные установки и социально значимые качества личности; духовно-нравственное развитие обучающихся и отношение школьников к культуре; мотивацию к познанию и обучению, готовность к саморазвитию и активному участию в социально значимой ​деятельности.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1. Патриотическое воспитание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Осуществляется через освоение школьниками содержания традиций, истории и современного развития отечественной культуры, выраженной в её архитектуре, народном, прикладном и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изобразительном искусстве. Воспитание патриотизма в процессе освоения особенностей и красоты отечественной ​духовной жизни, выраженной в произведениях искусства, ​посвящённых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</w:t>
      </w:r>
    </w:p>
    <w:p w:rsidR="002F5E15" w:rsidRPr="001B1E2E" w:rsidRDefault="005B0406">
      <w:pPr>
        <w:autoSpaceDE w:val="0"/>
        <w:autoSpaceDN w:val="0"/>
        <w:spacing w:before="70" w:after="0" w:line="271" w:lineRule="auto"/>
        <w:ind w:right="864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Урок искусства воспитывает патриотизм не в декларативной форме, а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/>
        <w:ind w:right="14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2. Гражданское воспитание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Программа по изобразительному искусству направлена на активное приобщение обучающихся к ценностям мировой и отечественной культуры. При этом реализуются задачи социализации и гражданского воспитания школьника. Формируется чувство личной причастности к жизни общества.</w:t>
      </w:r>
    </w:p>
    <w:p w:rsidR="002F5E15" w:rsidRPr="001B1E2E" w:rsidRDefault="005B0406">
      <w:pPr>
        <w:autoSpaceDE w:val="0"/>
        <w:autoSpaceDN w:val="0"/>
        <w:spacing w:before="70" w:after="0" w:line="283" w:lineRule="auto"/>
        <w:ind w:right="288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Искусство рассматривается как особый язык, развивающий коммуникативные умения. В рамках предмета «Изобразительное искусство» происходит изучение художественной культуры и мировой истории искусства, углубляются интернациональные чувства обучающихся.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3. Духовно-нравственное воспитание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школьного предмета. Учебные задания направлены на развитие внутреннего мира учащегося и воспитание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ориентационная и коммуникативная деятельность на занятиях по изобразительному искусству способствует освоению базовых ценностей — формированию отношения к миру, жизни, человеку, семье, труду, культуре как духовному богатству общества и важному условию ощущения человеком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98" w:right="650" w:bottom="44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66" w:line="220" w:lineRule="exact"/>
        <w:rPr>
          <w:lang w:val="ru-RU"/>
        </w:rPr>
      </w:pPr>
    </w:p>
    <w:p w:rsidR="002F5E15" w:rsidRPr="001B1E2E" w:rsidRDefault="005B0406">
      <w:pPr>
        <w:autoSpaceDE w:val="0"/>
        <w:autoSpaceDN w:val="0"/>
        <w:spacing w:after="0" w:line="230" w:lineRule="auto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полноты проживаемой жизни.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4. Эстетическое воспитание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Эстетическое (от греч. </w:t>
      </w:r>
      <w:r>
        <w:rPr>
          <w:rFonts w:ascii="Times New Roman" w:eastAsia="Times New Roman" w:hAnsi="Times New Roman"/>
          <w:color w:val="000000"/>
          <w:sz w:val="24"/>
        </w:rPr>
        <w:t>aisthetikos</w:t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 — чувствующий, чувственный) —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школьников в отношении к окружающим людям, стремлению к их пониманию,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отношению к семье, к мирной жизни как главному принципу человеческого общежития, к самому себе как самореализующейся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5. Ценности познавательной деятельности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процессе художественной деятельности на занятиях изобразительным искусством ставятся задачи воспитания наблюдательности — умений активно, т. е.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изобразительного искусства и при выполнении заданий культурно-исторической направленности.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6. Экологическое воспитание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7. Трудовое воспитание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— обязательные требования к определённым заданиям программы.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8. Воспитывающая предметно-эстетическая среда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школы. При этом школьники должны быть активными участниками (а не только потребителями) её создания и оформления пространства в соответствии с задачами 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школы, оказывает активное воспитательное воздействие и влияет на формирование позитивных ценностных ориентаций и восприятие жизни школьниками.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71" w:lineRule="auto"/>
        <w:ind w:right="288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МЕТАПРЕДМЕТНЫЕ РЕЗУЛЬТАТЫ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Метапредметные результаты освоения основной образовательной программы, формируемые при изучении модуля: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86" w:right="686" w:bottom="416" w:left="666" w:header="720" w:footer="720" w:gutter="0"/>
          <w:cols w:space="720" w:equalWidth="0">
            <w:col w:w="10548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78" w:line="220" w:lineRule="exact"/>
        <w:rPr>
          <w:lang w:val="ru-RU"/>
        </w:rPr>
      </w:pPr>
    </w:p>
    <w:p w:rsidR="002F5E15" w:rsidRPr="001B1E2E" w:rsidRDefault="005B0406">
      <w:pPr>
        <w:autoSpaceDE w:val="0"/>
        <w:autoSpaceDN w:val="0"/>
        <w:spacing w:after="0" w:line="286" w:lineRule="auto"/>
        <w:ind w:left="180" w:right="576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Овладение универсальными познавательными действиями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Формирование пространственных представлений и сенсорных способностей: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предметные и пространственные объекты по заданным основаниям;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форму предмета, конструкции;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положение предметной формы в пространстве;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обобщать форму составной конструкции;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структуру предмета, конструкции, пространства, зрительного образа;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структурировать предметно-пространственные явления;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сопоставлять пропорциональное соотношение частей внутри целого и предметов между собой; абстрагировать образ реальности в построении плоской или пространственной композиции.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2" w:after="0" w:line="286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Базовые логические и исследовательские действия: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и характеризовать существенные признаки явлений художественной культуры;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сопоставлять, анализировать, сравнивать и оценивать с позиций эстетических категорий явления искусства и действительности;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классифицировать произведения искусства по видам и, соответственно, по назначению в жизни людей;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ставить и использовать вопросы как исследовательский инструмент познания;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вести исследовательскую работу по сбору информационного материала по установленной или выбранной теме;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86" w:lineRule="auto"/>
        <w:ind w:right="576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Работа с информацией: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электронные образовательные ресурсы;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работать с электронными учебными пособиями и учебниками;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Овладение универсальными коммуникативными действиями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искусство в качестве особого языка общения — межличностного (автор — зритель), между поколениями, между народами;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явления; находить общее решение и разрешать конфликты на основе общих позиций и учёта интересов;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публично представлять и объяснять результаты своего ​творческого, художественного или исследовательского опыта;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2F5E15" w:rsidRPr="001B1E2E" w:rsidRDefault="005B0406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3. Овладение универсальными регулятивными действиями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98" w:right="648" w:bottom="308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78" w:line="220" w:lineRule="exact"/>
        <w:rPr>
          <w:lang w:val="ru-RU"/>
        </w:rPr>
      </w:pPr>
    </w:p>
    <w:p w:rsidR="002F5E15" w:rsidRPr="001B1E2E" w:rsidRDefault="005B0406">
      <w:pPr>
        <w:tabs>
          <w:tab w:val="left" w:pos="180"/>
        </w:tabs>
        <w:autoSpaceDE w:val="0"/>
        <w:autoSpaceDN w:val="0"/>
        <w:spacing w:after="0" w:line="286" w:lineRule="auto"/>
        <w:ind w:right="576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Самоорганизация: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81" w:lineRule="auto"/>
        <w:ind w:right="864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Самоконтроль: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70" w:after="0" w:line="286" w:lineRule="auto"/>
        <w:ind w:right="720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Эмоциональный интеллект: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развивать способность управлять собственными эмоциями, стремиться к пониманию эмоций других;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рефлексировать эмоции как основание для художественного восприятия искусства и собственной художественной деятельности;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развивать свои эмпатические способности, способность сопереживать, понимать намерения и переживания свои и других;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признавать своё и чужое право на ошибку;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работать индивидуально и в группе; продуктивно участвовать в учебном сотрудничестве, в совместной деятельности со сверстниками, с педагогами и межвозрастном взаимодействии.</w:t>
      </w:r>
    </w:p>
    <w:p w:rsidR="002F5E15" w:rsidRPr="001B1E2E" w:rsidRDefault="005B0406">
      <w:pPr>
        <w:tabs>
          <w:tab w:val="left" w:pos="180"/>
        </w:tabs>
        <w:autoSpaceDE w:val="0"/>
        <w:autoSpaceDN w:val="0"/>
        <w:spacing w:before="190" w:after="0" w:line="290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ПРЕДМЕТНЫЕ РЕЗУЛЬТАТЫ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 промыслов; понимать связь декоративно-прикладного искусства с бытовыми потребностями людей, необходимость присутствия в предметном мире и жилой среде;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коммуникативные, познавательные и культовые функции декоративно-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прикладного искусства;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произведения декоративно-прикладного искусства по материалу (дерево, металл, керамика, текстиль, стекло, камень, кость, др.); уметь характеризовать неразрывную связь декора и материала;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др.;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специфику образного языка декоративного искусства — его знаковую природу,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орнаментальность, стилизацию изображения;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разные виды орнамента по сюжетной основе: геометрический, растительный,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зооморфный, антропоморфный;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владеть практическими навыками самостоятельного творческого создания орнаментов ленточных,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98" w:right="670" w:bottom="368" w:left="666" w:header="720" w:footer="720" w:gutter="0"/>
          <w:cols w:space="720" w:equalWidth="0">
            <w:col w:w="10564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66" w:line="220" w:lineRule="exact"/>
        <w:rPr>
          <w:lang w:val="ru-RU"/>
        </w:rPr>
      </w:pPr>
    </w:p>
    <w:p w:rsidR="002F5E15" w:rsidRPr="001B1E2E" w:rsidRDefault="005B0406">
      <w:pPr>
        <w:tabs>
          <w:tab w:val="left" w:pos="180"/>
        </w:tabs>
        <w:autoSpaceDE w:val="0"/>
        <w:autoSpaceDN w:val="0"/>
        <w:spacing w:after="0" w:line="290" w:lineRule="auto"/>
        <w:rPr>
          <w:lang w:val="ru-RU"/>
        </w:rPr>
      </w:pP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сетчатых, центрических;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овладеть практическими навыками стилизованного — орнаментального лаконичного изображения деталей природы, стилизованного обобщённого изображения представите​- лей животного мира, сказочных и мифологических персо​нажей с опорой на традиционные образы мирового искусства; </w:t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 </w:t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объяснять символическое значение традиционных знаков народного крестьянского искусства (солярные знаки, древо жизни, конь, птица, мать-земля);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и самостоятельно изображать конструкцию традиционного крестьянского дома, его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декоративное убранство, уметь объяснять функциональное, декоративное и символическое единство его деталей; объяснять крестьянский дом как отражение уклада крестьянской жизни и памятник архитектуры;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иметь практический опыт изображения характерных традиционных предметов крестьянского быта; </w:t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освоить конструкцию народного праздничного костюма, его образный строй и символическое значение его декора; знать о разнообразии форм и украшений народного праздничного костюма различных регионов страны; уметь изобразить или смоделировать традиционный народный костюм; </w:t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осознавать произведения народного искусства как бесценное культурное наследие, хранящее в своих материальных формах глубинные духовные ценности;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и уметь изображать или конструировать устройство традиционных жилищ разных народов, например юрты, сакли, хаты-мазанки; объяснять семантическое значение деталей конструкции и декора, их связь с природой, трудом и бытом;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иметь представление и распознавать примеры декоративного оформления жизнедеятельности —быта, костюма разных исторических эпох и народов (например, Древний Египет, Древний Китай, античные Греция и Рим, Европейское Средневековье);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значение народных промыслов и традиций художественного ремесла в современной жизни;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рассказывать о происхождении народных художественных промыслов; о соотношении ремесла и искусства;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характерные черты орнаментов и изделий ряда отечественных народных художественных промыслов;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древние образы народного искусства в произведениях современных народных промыслов;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перечислять материалы, используемые в народных художественных промыслах: дерево, глина, металл, стекло, др.;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изделия народных художественных промыслов по материалу изготовления и технике декора;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связь между материалом, формой и техникой декора в произведениях народных промыслов;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иметь представление о приёмах и последовательности работы при создании изделий некоторых художественных промыслов;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86" w:right="746" w:bottom="438" w:left="666" w:header="720" w:footer="720" w:gutter="0"/>
          <w:cols w:space="720" w:equalWidth="0">
            <w:col w:w="10488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78" w:line="220" w:lineRule="exact"/>
        <w:rPr>
          <w:lang w:val="ru-RU"/>
        </w:rPr>
      </w:pPr>
    </w:p>
    <w:p w:rsidR="002F5E15" w:rsidRPr="001B1E2E" w:rsidRDefault="005B0406">
      <w:pPr>
        <w:tabs>
          <w:tab w:val="left" w:pos="180"/>
        </w:tabs>
        <w:autoSpaceDE w:val="0"/>
        <w:autoSpaceDN w:val="0"/>
        <w:spacing w:after="0" w:line="288" w:lineRule="auto"/>
        <w:rPr>
          <w:lang w:val="ru-RU"/>
        </w:rPr>
      </w:pP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 </w:t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и объяснять значение государственной символики, иметь представление о значении и содержании геральдики;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широком разнообразии современного декоративно-прикладного искусства; различать по материалам, технике исполнения художественное стекло, керамику, ковку, литьё, гобелен и т. д.; </w:t>
      </w:r>
      <w:r w:rsidRPr="001B1E2E">
        <w:rPr>
          <w:lang w:val="ru-RU"/>
        </w:rPr>
        <w:br/>
      </w:r>
      <w:r w:rsidRPr="001B1E2E">
        <w:rPr>
          <w:lang w:val="ru-RU"/>
        </w:rPr>
        <w:tab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>овладевать навыками коллективной практической творческой работы по оформлению пространства школы и школьных праздников.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98" w:right="756" w:bottom="1440" w:left="666" w:header="720" w:footer="720" w:gutter="0"/>
          <w:cols w:space="720" w:equalWidth="0">
            <w:col w:w="10478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64" w:line="220" w:lineRule="exact"/>
        <w:rPr>
          <w:lang w:val="ru-RU"/>
        </w:rPr>
      </w:pPr>
    </w:p>
    <w:p w:rsidR="002F5E15" w:rsidRPr="001B1E2E" w:rsidRDefault="005B0406">
      <w:pPr>
        <w:autoSpaceDE w:val="0"/>
        <w:autoSpaceDN w:val="0"/>
        <w:spacing w:after="258" w:line="233" w:lineRule="auto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w w:val="101"/>
          <w:sz w:val="19"/>
          <w:lang w:val="ru-RU"/>
        </w:rPr>
        <w:t>ТЕМАТИЧЕСКОЕ ПЛАНИРОВАНИЕ МОДУЛЯ «ДЕКОРАТИВНО-ПРИКЛАДНОЕ И НАРОДНОЕ ИСКУССТВО»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3746"/>
        <w:gridCol w:w="528"/>
        <w:gridCol w:w="1106"/>
        <w:gridCol w:w="1140"/>
        <w:gridCol w:w="804"/>
        <w:gridCol w:w="5320"/>
        <w:gridCol w:w="1080"/>
        <w:gridCol w:w="1382"/>
      </w:tblGrid>
      <w:tr w:rsidR="002F5E15" w:rsidRPr="00013F6A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45" w:lineRule="auto"/>
              <w:jc w:val="center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№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п/п</w:t>
            </w:r>
          </w:p>
        </w:tc>
        <w:tc>
          <w:tcPr>
            <w:tcW w:w="3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Количество часов</w:t>
            </w:r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Дата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изучения</w:t>
            </w:r>
          </w:p>
        </w:tc>
        <w:tc>
          <w:tcPr>
            <w:tcW w:w="5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Виды деятельности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Виды,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формы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контроля</w:t>
            </w:r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Электронные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(цифровые)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образовательные ресурсы</w:t>
            </w:r>
          </w:p>
        </w:tc>
      </w:tr>
      <w:tr w:rsidR="002F5E15" w:rsidRPr="00013F6A">
        <w:trPr>
          <w:trHeight w:hRule="exact" w:val="576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E15" w:rsidRPr="001B1E2E" w:rsidRDefault="002F5E15">
            <w:pPr>
              <w:rPr>
                <w:lang w:val="ru-RU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E15" w:rsidRPr="001B1E2E" w:rsidRDefault="002F5E15">
            <w:pPr>
              <w:rPr>
                <w:lang w:val="ru-RU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jc w:val="center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всего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E15" w:rsidRPr="001B1E2E" w:rsidRDefault="002F5E15">
            <w:pPr>
              <w:rPr>
                <w:lang w:val="ru-RU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E15" w:rsidRPr="001B1E2E" w:rsidRDefault="002F5E15">
            <w:pPr>
              <w:rPr>
                <w:lang w:val="ru-RU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E15" w:rsidRPr="001B1E2E" w:rsidRDefault="002F5E15">
            <w:pPr>
              <w:rPr>
                <w:lang w:val="ru-RU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E15" w:rsidRPr="001B1E2E" w:rsidRDefault="002F5E15">
            <w:pPr>
              <w:rPr>
                <w:lang w:val="ru-RU"/>
              </w:rPr>
            </w:pPr>
          </w:p>
        </w:tc>
      </w:tr>
      <w:tr w:rsidR="002F5E15" w:rsidRPr="00013F6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1. Общие сведения о декоративно-прикладном искусстве</w:t>
            </w:r>
          </w:p>
        </w:tc>
      </w:tr>
      <w:tr w:rsidR="002F5E15">
        <w:trPr>
          <w:trHeight w:hRule="exact" w:val="1694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30" w:lineRule="auto"/>
              <w:jc w:val="center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1.1.</w:t>
            </w:r>
          </w:p>
        </w:tc>
        <w:tc>
          <w:tcPr>
            <w:tcW w:w="37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Декоративно-прикладное искусство и его виды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2F5E15">
            <w:pPr>
              <w:rPr>
                <w:lang w:val="ru-RU"/>
              </w:rPr>
            </w:pPr>
          </w:p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2F5E15">
            <w:pPr>
              <w:rPr>
                <w:lang w:val="ru-RU"/>
              </w:rPr>
            </w:pPr>
          </w:p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2F5E15">
            <w:pPr>
              <w:rPr>
                <w:lang w:val="ru-RU"/>
              </w:rPr>
            </w:pPr>
          </w:p>
        </w:tc>
        <w:tc>
          <w:tcPr>
            <w:tcW w:w="53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54" w:lineRule="auto"/>
              <w:ind w:left="72" w:right="144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 и характеризовать присутствие предметов декора в предметном мире и жилой среде.;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Сравнивать виды декоративно-прикладного искусства по материалу изготовления и практическому назначению.;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Анализировать связь декоративно-прикладного искусства с бытовыми потребностями людей.;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Самостоятельно формулировать определение декоративно-прикладного искусства;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 w:rsidRPr="00013F6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2. Древние корни народного искусства</w:t>
            </w:r>
          </w:p>
        </w:tc>
      </w:tr>
      <w:tr w:rsidR="002F5E15">
        <w:trPr>
          <w:trHeight w:hRule="exact" w:val="169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Древние образы в народном искусстве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4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Уметь объяснять глубинные смыслы основных знаков-символов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традиционного народного (крестьянского) прикладного искусства.; Характеризовать традиционные образы в орнаментах деревянной резьбы, народной вышивки, росписи по дереву и др., видеть многообразное варьирование трактовок.;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Выполнять зарисовки древних образов (древо жизни, мать-земля, птица, конь, солнце и др.).;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Осваивать навыки декоративного обобщения;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Убранство русской избы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Изображать строение и декор избы в их конструктивном и смысловом единстве.;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Сравнивать и характеризовать разнообразие в построении и образе избы в разных регионах страны.;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Находить общее и различное в образном строе традиционного жилища разных народов;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Внутренний мир русской избы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50" w:lineRule="auto"/>
              <w:ind w:left="72" w:right="720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и понимать назначение конструктивных и декоративных элементов устройства жилой среды крестьянского дома.;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Выполнить рисунок интерьера традиционного крестьянского дома;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Конструкция и декор предметов народного быта и труда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Изобразить в рисунке форму и декор предметов крестьянского быта (ковши, прялки, посуда, предметы трудовой деятельности).;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 художественно-эстетические качества народного быта (красоту и мудрость в построении формы бытовых предметов);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ЯКЛАСС</w:t>
            </w:r>
          </w:p>
        </w:tc>
      </w:tr>
      <w:tr w:rsidR="002F5E15">
        <w:trPr>
          <w:trHeight w:hRule="exact" w:val="167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Народный праздничный костюм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4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анализировать образный строй народного праздничного костюма, давать ему эстетическую оценку.;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Соотносить особенности декора женского праздничного костюма с мировосприятием и мировоззрением наших предков.;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Соотносить общее и особенное в образах народной праздничной одежды разных регионов России.;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Выполнить аналитическую зарисовку или эскиз праздничного народного костюма;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</w:tbl>
    <w:p w:rsidR="002F5E15" w:rsidRDefault="002F5E15">
      <w:pPr>
        <w:autoSpaceDE w:val="0"/>
        <w:autoSpaceDN w:val="0"/>
        <w:spacing w:after="0" w:line="14" w:lineRule="exact"/>
      </w:pPr>
    </w:p>
    <w:p w:rsidR="002F5E15" w:rsidRDefault="002F5E15">
      <w:pPr>
        <w:sectPr w:rsidR="002F5E15">
          <w:pgSz w:w="16840" w:h="11900"/>
          <w:pgMar w:top="282" w:right="640" w:bottom="59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F5E15" w:rsidRDefault="002F5E15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3746"/>
        <w:gridCol w:w="528"/>
        <w:gridCol w:w="1106"/>
        <w:gridCol w:w="1140"/>
        <w:gridCol w:w="804"/>
        <w:gridCol w:w="5320"/>
        <w:gridCol w:w="1080"/>
        <w:gridCol w:w="1382"/>
      </w:tblGrid>
      <w:tr w:rsidR="002F5E15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 народной вышивки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условность языка орнамента, его символическое значение.; Объяснять связь образов и мотивов крестьянской вышивки с природой и магическими древними представлениями.;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Определять тип орнамента в наблюдаемом узоре.;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Иметь опыт создания орнаментального построения вышивки с опорой на народную традицию;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111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Народные праздничные обряды (обобщение темы)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праздничные обряды как синтез всех видов народного творчества.;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Изобразить сюжетную композицию с изображением праздника или участвовать в создании коллективного панно на тему традиций народных праздников;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3. Народные художественные промыслы</w:t>
            </w:r>
          </w:p>
        </w:tc>
      </w:tr>
      <w:tr w:rsidR="002F5E15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Происхождение художественных промыслов и их роль в современной жизни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 и анализировать изделия различных народных художественных промыслов с позиций материала их изготовления.;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связь изделий мастеров промыслов с традиционными ремёслами.;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 роль народных художественных промыслов в современной жизни;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113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Традиционные древние образы в современных игрушках народных промыслов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2" w:lineRule="auto"/>
              <w:ind w:left="72" w:right="144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Рассуждать о происхождении древних традиционных образов, сохранённых в игрушках современных народных промыслов.;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Различать и характеризовать особенности игрушек нескольких широко известных промыслов: дымковской, филимоновской, каргопольской и др.; Создавать эскизы игрушки по мотивам избранного промысла;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Праздничная хохлома. ​Роспись по дереву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Рассматривать и характеризовать особенности орнаментов и формы произведений хохломского промысла.;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назначение изделий хохломского промысла.;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опыт в освоении нескольких приёмов хохломской орнаментальной росписи («травка», «кудрина» и др.).;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Создавать эскизы изделия по мотивам промысла;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169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 Гжели. Керамика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54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Рассматривать и характеризовать особенности орнаментов и формы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произведений гжели.;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и показывать на примерах единство скульптурной формы и кобальтового декора.;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опыт использования приёмов кистевого мазка.;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Создавать эскиз изделия по мотивам промысла.;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Изображение и конструирование посудной формы и её роспись в гжельской традиции;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92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Городецкая роспись по дереву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 и эстетически характеризовать красочную городецкую роспись.; Иметь опыт декоративно-символического изображения персонажей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городецкой росписи.;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Выполнить эскиз изделия по мотивам промысла;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Открытая школа</w:t>
            </w:r>
          </w:p>
        </w:tc>
      </w:tr>
      <w:tr w:rsidR="002F5E15">
        <w:trPr>
          <w:trHeight w:hRule="exact" w:val="144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Жостово. Роспись по металлу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 разнообразие форм подносов и композиционного решения их росписи.;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опыт традиционных для Жостова приёмов кистевых мазков в живописи цветочных букетов.;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Иметь представление о приёмах освещенности и объёмности в жостовской росписи;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</w:tbl>
    <w:p w:rsidR="002F5E15" w:rsidRDefault="002F5E15">
      <w:pPr>
        <w:autoSpaceDE w:val="0"/>
        <w:autoSpaceDN w:val="0"/>
        <w:spacing w:after="0" w:line="14" w:lineRule="exact"/>
      </w:pPr>
    </w:p>
    <w:p w:rsidR="002F5E15" w:rsidRDefault="002F5E15">
      <w:pPr>
        <w:sectPr w:rsidR="002F5E15">
          <w:pgSz w:w="16840" w:h="11900"/>
          <w:pgMar w:top="284" w:right="640" w:bottom="35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F5E15" w:rsidRDefault="002F5E15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3746"/>
        <w:gridCol w:w="528"/>
        <w:gridCol w:w="1106"/>
        <w:gridCol w:w="1140"/>
        <w:gridCol w:w="804"/>
        <w:gridCol w:w="5320"/>
        <w:gridCol w:w="1080"/>
        <w:gridCol w:w="1382"/>
      </w:tblGrid>
      <w:tr w:rsidR="002F5E15">
        <w:trPr>
          <w:trHeight w:hRule="exact" w:val="150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3.7.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 лаковой жи​вописи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Наблюдать, разглядывать, любоваться, обсуждать произведения лаковой миниатюры.;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 об истории происхождения промыслов лаковой миниатюры.; Объяснять роль искусства лаковой миниатюры в сохранении и развитии традиций отечественной культуры.;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Иметь опыт создания композиции на сказочный сюжет, опираясь на впечатления от лаковых миниатюр;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ЯКЛАСС</w:t>
            </w:r>
          </w:p>
        </w:tc>
      </w:tr>
      <w:tr w:rsidR="002F5E15" w:rsidRPr="00013F6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4. Декоративно-прикладное искусство в культуре разных эпох и народов</w:t>
            </w:r>
          </w:p>
        </w:tc>
      </w:tr>
      <w:tr w:rsidR="002F5E15">
        <w:trPr>
          <w:trHeight w:hRule="exact" w:val="131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Роль декоративно-прикладного искусства в культуре древних цивилизаций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Наблюдать, рассматривать, эстетически воспринимать декоративно-прикладное искусство в культурах разных народов.;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Выявлять в произведениях декоративно-прикладного искусства связь конструктивных, декоративных и изобразительных элементов, единство материалов, формы и декора.;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Делать зарисовки элементов декора или декорированных предметов;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33" w:lineRule="auto"/>
              <w:jc w:val="center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Особенности орнамента в культурах разных народов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и приводить примеры, как по орнаменту, украшающему одежду, здания, предметы, можно определить, к какой эпохе и народу он относится.; Проводить исследование орнаментов выбранной культуры, отвечая на вопросы о своеобразии традиций орнамента.;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Иметь опыт изображения орнаментов выбранной культуры;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Практическая работа;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131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Особенности конструкции и декора одежды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Проводить исследование и вести поисковую работу по изучению и сбору материала об особенностях одежды выбранной культуры, её декоративных особенностях и социальных знаках.;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Изображать предметы одежды.;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Создавать эскиз одежды или деталей одежды для разных членов сообщества этой культуры;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ЯКЛАСС</w:t>
            </w:r>
          </w:p>
        </w:tc>
      </w:tr>
      <w:tr w:rsidR="002F5E15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4.4.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50" w:lineRule="auto"/>
              <w:ind w:left="72" w:right="576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Целостный образ декоративно-прикладного искусства для каждой исторической эпохи и национальной культуры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45" w:lineRule="auto"/>
              <w:ind w:left="72" w:right="576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Участвовать в создании коллективного панно, показывающего образ выбранной эпохи;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 w:rsidRPr="00013F6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5. Декоративно-прикладное искусство в жизни современного человека</w:t>
            </w:r>
          </w:p>
        </w:tc>
      </w:tr>
      <w:tr w:rsidR="002F5E15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Многообразие видов, форм, материалов и техник современного декоративного искусства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52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 и эстетически анализировать произведения современного декоративного и прикладного искусства.;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Вести самостоятельную поисковую работу по направлению выбранного вида современного декоративного искусства.;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Выполнить творческую импровизацию на основе произведений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современных художников;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150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5.2.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Символический знак в современной жизни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значение государственной символики и роль художника в её разработке.;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Разъяснять смысловое значение изобразительно-декоративных элементов в государственной символике и в гербе родного города.;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происхождении и традициях геральдики.;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Разрабатывать эскиз личной семейной эмблемы или эмблемы класса, школы, кружка дополнительного образования;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2F5E15">
        <w:trPr>
          <w:trHeight w:hRule="exact" w:val="90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5.3.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Декор современных улиц и помещений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Обнаруживать украшения на улицах родного города и рассказывать о них.; Объяснять, зачем люди в праздник украшают окружение и себя.; </w:t>
            </w:r>
            <w:r w:rsidRPr="001B1E2E">
              <w:rPr>
                <w:lang w:val="ru-RU"/>
              </w:rPr>
              <w:br/>
            </w: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Участвовать в праздничном оформлении школы;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</w:tbl>
    <w:p w:rsidR="002F5E15" w:rsidRDefault="002F5E15">
      <w:pPr>
        <w:autoSpaceDE w:val="0"/>
        <w:autoSpaceDN w:val="0"/>
        <w:spacing w:after="0" w:line="14" w:lineRule="exact"/>
      </w:pPr>
    </w:p>
    <w:p w:rsidR="002F5E15" w:rsidRDefault="002F5E15">
      <w:pPr>
        <w:sectPr w:rsidR="002F5E15">
          <w:pgSz w:w="16840" w:h="11900"/>
          <w:pgMar w:top="284" w:right="640" w:bottom="36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F5E15" w:rsidRDefault="002F5E15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142"/>
        <w:gridCol w:w="528"/>
        <w:gridCol w:w="1106"/>
        <w:gridCol w:w="1140"/>
        <w:gridCol w:w="8586"/>
      </w:tblGrid>
      <w:tr w:rsidR="002F5E15">
        <w:trPr>
          <w:trHeight w:hRule="exact" w:val="328"/>
        </w:trPr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1B1E2E" w:rsidRDefault="005B040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МОДУЛЮ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</w:tr>
    </w:tbl>
    <w:p w:rsidR="002F5E15" w:rsidRDefault="002F5E15">
      <w:pPr>
        <w:autoSpaceDE w:val="0"/>
        <w:autoSpaceDN w:val="0"/>
        <w:spacing w:after="0" w:line="14" w:lineRule="exact"/>
      </w:pPr>
    </w:p>
    <w:p w:rsidR="002F5E15" w:rsidRDefault="002F5E15">
      <w:pPr>
        <w:sectPr w:rsidR="002F5E15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F5E15" w:rsidRDefault="002F5E15">
      <w:pPr>
        <w:autoSpaceDE w:val="0"/>
        <w:autoSpaceDN w:val="0"/>
        <w:spacing w:after="78" w:line="220" w:lineRule="exact"/>
      </w:pPr>
    </w:p>
    <w:p w:rsidR="002F5E15" w:rsidRDefault="005B0406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960"/>
        <w:gridCol w:w="2726"/>
        <w:gridCol w:w="732"/>
        <w:gridCol w:w="1620"/>
        <w:gridCol w:w="1668"/>
        <w:gridCol w:w="1164"/>
        <w:gridCol w:w="1682"/>
      </w:tblGrid>
      <w:tr w:rsidR="002F5E15">
        <w:trPr>
          <w:trHeight w:hRule="exact" w:val="492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2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Виды, формы контроля</w:t>
            </w:r>
          </w:p>
        </w:tc>
      </w:tr>
      <w:tr w:rsidR="002F5E15" w:rsidTr="00BF0079">
        <w:trPr>
          <w:trHeight w:hRule="exact" w:val="828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E15" w:rsidRDefault="002F5E15"/>
        </w:tc>
        <w:tc>
          <w:tcPr>
            <w:tcW w:w="2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E15" w:rsidRDefault="002F5E15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1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E15" w:rsidRDefault="002F5E15"/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E15" w:rsidRDefault="002F5E15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1B1E2E" w:rsidRDefault="00BF0079" w:rsidP="00BF0079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Декоративно-прикладное искусство и его виды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05.09.2022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1B1E2E" w:rsidRDefault="00BF0079" w:rsidP="00BF0079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Декоративно-прикладное искусство и его виды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12.09.2022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BF0079" w:rsidRDefault="00BF0079" w:rsidP="00BF0079">
            <w:pPr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Древние образы в народном искусстве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19.09.2022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4"/>
        </w:trPr>
        <w:tc>
          <w:tcPr>
            <w:tcW w:w="96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272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Убранство русской избы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26.09.2022</w:t>
            </w:r>
          </w:p>
        </w:tc>
        <w:tc>
          <w:tcPr>
            <w:tcW w:w="16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Внутренний мир русской избы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03.10.2022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1B1E2E" w:rsidRDefault="00BF0079" w:rsidP="00BF0079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Конструкция и декор предметов народного быта и труда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10.10.2022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1B1E2E" w:rsidRDefault="00BF0079" w:rsidP="00BF0079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Конструкция и декор предметов народного быта и труда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17.10.2022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Народный праздничный костюм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536B58" w:rsidRDefault="00BF0079" w:rsidP="00BF0079">
            <w:pPr>
              <w:rPr>
                <w:lang w:val="ru-RU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24.10.2022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Народный праздничный костюм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07.11.2022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 народной вышивки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14.11.2022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BF0079" w:rsidRDefault="00BF0079" w:rsidP="00BF0079">
            <w:pPr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Народные праздничные обряды (обобщение темы)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536B58" w:rsidRDefault="00536B58" w:rsidP="00BF0079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21.11.2022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1B1E2E" w:rsidRDefault="00BF0079" w:rsidP="00BF0079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Происхождение художественных промыслов и их роль в современной жизни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7A4C6A" w:rsidRDefault="007A4C6A" w:rsidP="00BF0079">
            <w:pPr>
              <w:rPr>
                <w:lang w:val="ru-RU"/>
              </w:rPr>
            </w:pPr>
            <w:r>
              <w:rPr>
                <w:lang w:val="ru-RU"/>
              </w:rPr>
              <w:t>28.11.2022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1B1E2E" w:rsidRDefault="00BF0079" w:rsidP="00BF0079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Традиционные древние образы в современных игрушках народных промыслов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536B58" w:rsidRDefault="00536B58" w:rsidP="00BF0079">
            <w:pPr>
              <w:rPr>
                <w:lang w:val="ru-RU"/>
              </w:rPr>
            </w:pPr>
            <w:r>
              <w:rPr>
                <w:lang w:val="ru-RU"/>
              </w:rPr>
              <w:t>05.12.2022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1B1E2E" w:rsidRDefault="00BF0079" w:rsidP="00BF0079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Традиционные древние образы в современных игрушках народных промыслов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536B58" w:rsidRDefault="00536B58" w:rsidP="00BF0079">
            <w:pPr>
              <w:rPr>
                <w:lang w:val="ru-RU"/>
              </w:rPr>
            </w:pPr>
            <w:r>
              <w:rPr>
                <w:lang w:val="ru-RU"/>
              </w:rPr>
              <w:t>12.12.2022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BF0079" w:rsidRDefault="00BF0079" w:rsidP="00BF0079">
            <w:pPr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Праздничная хохлома. ​Роспись по дереву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536B58" w:rsidRDefault="00536B58" w:rsidP="00BF0079">
            <w:pPr>
              <w:rPr>
                <w:lang w:val="ru-RU"/>
              </w:rPr>
            </w:pPr>
            <w:r>
              <w:rPr>
                <w:lang w:val="ru-RU"/>
              </w:rPr>
              <w:t>19.12.2022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BF0079" w:rsidRDefault="00BF0079" w:rsidP="00BF0079">
            <w:pPr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Праздничная хохлома. ​Роспись по дереву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536B58" w:rsidRDefault="00536B58" w:rsidP="00BF0079">
            <w:pPr>
              <w:rPr>
                <w:lang w:val="ru-RU"/>
              </w:rPr>
            </w:pPr>
            <w:r>
              <w:rPr>
                <w:lang w:val="ru-RU"/>
              </w:rPr>
              <w:t>26.12.2022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 Гжели. Керамика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536B58" w:rsidRDefault="00536B58" w:rsidP="00BF0079">
            <w:pPr>
              <w:rPr>
                <w:lang w:val="ru-RU"/>
              </w:rPr>
            </w:pPr>
            <w:r>
              <w:rPr>
                <w:lang w:val="ru-RU"/>
              </w:rPr>
              <w:t>09.01.2023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 Гжели. Керамика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536B58" w:rsidRDefault="00536B58" w:rsidP="00BF0079">
            <w:pPr>
              <w:rPr>
                <w:lang w:val="ru-RU"/>
              </w:rPr>
            </w:pPr>
            <w:r>
              <w:rPr>
                <w:lang w:val="ru-RU"/>
              </w:rPr>
              <w:t>16.01.2023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4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7A4C6A" w:rsidP="00BF0079"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Городецкая роспись по дереву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536B58" w:rsidRDefault="00536B58" w:rsidP="00BF0079">
            <w:pPr>
              <w:rPr>
                <w:lang w:val="ru-RU"/>
              </w:rPr>
            </w:pPr>
            <w:r>
              <w:rPr>
                <w:lang w:val="ru-RU"/>
              </w:rPr>
              <w:t>23.01.2023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BF0079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7A4C6A" w:rsidP="00BF0079"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Городецкая роспись по дереву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Pr="00536B58" w:rsidRDefault="00536B58" w:rsidP="00BF0079">
            <w:pPr>
              <w:rPr>
                <w:lang w:val="ru-RU"/>
              </w:rPr>
            </w:pPr>
            <w:r>
              <w:rPr>
                <w:lang w:val="ru-RU"/>
              </w:rPr>
              <w:t>30.01.2023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0079" w:rsidRDefault="00BF0079" w:rsidP="00BF0079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Жостово. Роспись по металлу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06.02.2023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Жостово. Роспись по металлу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13.02.2023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 лаковой жи​вописи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20.02.2023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1B1E2E" w:rsidRDefault="007A4C6A" w:rsidP="007A4C6A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Роль декоративно-прикладного искусства в культуре древних цивилизаций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27.02.2023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1B1E2E" w:rsidRDefault="007A4C6A" w:rsidP="007A4C6A">
            <w:pPr>
              <w:autoSpaceDE w:val="0"/>
              <w:autoSpaceDN w:val="0"/>
              <w:spacing w:before="76" w:after="0" w:line="233" w:lineRule="auto"/>
              <w:jc w:val="center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Особенности орнамента в культурах разных народов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06.03.2023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1B1E2E" w:rsidRDefault="007A4C6A" w:rsidP="007A4C6A">
            <w:pPr>
              <w:autoSpaceDE w:val="0"/>
              <w:autoSpaceDN w:val="0"/>
              <w:spacing w:before="76" w:after="0" w:line="233" w:lineRule="auto"/>
              <w:jc w:val="center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Особенности орнамента в культурах разных народов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13.03.2023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7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7A4C6A" w:rsidRDefault="007A4C6A" w:rsidP="007A4C6A">
            <w:pPr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Особенности конструкции и декора одежды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03.04.2023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</w:tbl>
    <w:p w:rsidR="002F5E15" w:rsidRDefault="002F5E15">
      <w:pPr>
        <w:autoSpaceDE w:val="0"/>
        <w:autoSpaceDN w:val="0"/>
        <w:spacing w:after="0" w:line="14" w:lineRule="exact"/>
      </w:pPr>
    </w:p>
    <w:p w:rsidR="002F5E15" w:rsidRDefault="002F5E15">
      <w:pPr>
        <w:sectPr w:rsidR="002F5E15">
          <w:pgSz w:w="11900" w:h="16840"/>
          <w:pgMar w:top="298" w:right="650" w:bottom="52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F5E15" w:rsidRDefault="002F5E15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960"/>
        <w:gridCol w:w="2726"/>
        <w:gridCol w:w="732"/>
        <w:gridCol w:w="1620"/>
        <w:gridCol w:w="1668"/>
        <w:gridCol w:w="1164"/>
        <w:gridCol w:w="1682"/>
      </w:tblGrid>
      <w:tr w:rsidR="002F5E15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7A4C6A" w:rsidRDefault="007A4C6A">
            <w:pPr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Особенности конструкции и декора одежды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5B04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Pr="00536B58" w:rsidRDefault="00536B58">
            <w:pPr>
              <w:rPr>
                <w:lang w:val="ru-RU"/>
              </w:rPr>
            </w:pPr>
            <w:r>
              <w:rPr>
                <w:lang w:val="ru-RU"/>
              </w:rPr>
              <w:t>10.04.2023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5E15" w:rsidRDefault="002F5E15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1B1E2E" w:rsidRDefault="007A4C6A" w:rsidP="007A4C6A">
            <w:pPr>
              <w:autoSpaceDE w:val="0"/>
              <w:autoSpaceDN w:val="0"/>
              <w:spacing w:before="76" w:after="0" w:line="250" w:lineRule="auto"/>
              <w:ind w:left="72" w:right="576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Целостный образ декоративно-прикладного искусства для каждой исторической эпохи и национальной культуры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17.04.2023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1B1E2E" w:rsidRDefault="007A4C6A" w:rsidP="007A4C6A">
            <w:pPr>
              <w:autoSpaceDE w:val="0"/>
              <w:autoSpaceDN w:val="0"/>
              <w:spacing w:before="76" w:after="0" w:line="250" w:lineRule="auto"/>
              <w:ind w:left="72" w:right="576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Целостный образ декоративно-прикладного искусства для каждой исторической эпохи и национальной культуры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24.04.2023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7A4C6A" w:rsidRDefault="007A4C6A" w:rsidP="007A4C6A">
            <w:pPr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Многообразие видов, форм, материалов и техник современного декоративного искусства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08.05.2023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1B1E2E" w:rsidRDefault="007A4C6A" w:rsidP="007A4C6A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Символический знак в современной жизни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15.05.2023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7A4C6A" w:rsidRDefault="007A4C6A" w:rsidP="007A4C6A">
            <w:pPr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Декор современных улиц и помещений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22.05.2023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494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7A4C6A" w:rsidRDefault="007A4C6A" w:rsidP="007A4C6A">
            <w:pPr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Декор современных улиц и помещений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536B58" w:rsidRDefault="00536B58" w:rsidP="007A4C6A">
            <w:pPr>
              <w:rPr>
                <w:lang w:val="ru-RU"/>
              </w:rPr>
            </w:pPr>
            <w:r>
              <w:rPr>
                <w:lang w:val="ru-RU"/>
              </w:rPr>
              <w:t>29.05.2023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  <w:tr w:rsidR="007A4C6A">
        <w:trPr>
          <w:trHeight w:hRule="exact" w:val="80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Pr="001B1E2E" w:rsidRDefault="007A4C6A" w:rsidP="007A4C6A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  <w:r w:rsidRPr="001B1E2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536B58" w:rsidP="007A4C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  <w:tc>
          <w:tcPr>
            <w:tcW w:w="2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A4C6A" w:rsidRDefault="007A4C6A" w:rsidP="007A4C6A"/>
        </w:tc>
      </w:tr>
    </w:tbl>
    <w:p w:rsidR="002F5E15" w:rsidRDefault="002F5E15">
      <w:pPr>
        <w:autoSpaceDE w:val="0"/>
        <w:autoSpaceDN w:val="0"/>
        <w:spacing w:after="0" w:line="14" w:lineRule="exact"/>
      </w:pPr>
    </w:p>
    <w:p w:rsidR="002F5E15" w:rsidRDefault="002F5E15">
      <w:pPr>
        <w:sectPr w:rsidR="002F5E15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F5E15" w:rsidRDefault="002F5E15">
      <w:pPr>
        <w:autoSpaceDE w:val="0"/>
        <w:autoSpaceDN w:val="0"/>
        <w:spacing w:after="78" w:line="220" w:lineRule="exact"/>
      </w:pPr>
    </w:p>
    <w:p w:rsidR="002F5E15" w:rsidRDefault="005B0406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2F5E15" w:rsidRPr="001B1E2E" w:rsidRDefault="005B0406">
      <w:pPr>
        <w:autoSpaceDE w:val="0"/>
        <w:autoSpaceDN w:val="0"/>
        <w:spacing w:before="346" w:after="0" w:line="382" w:lineRule="auto"/>
        <w:ind w:right="1440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ОБЯЗАТЕЛЬНЫЕ УЧЕБНЫЕ МАТЕРИАЛЫ ДЛЯ УЧЕНИКА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color w:val="000000"/>
          <w:sz w:val="24"/>
          <w:lang w:val="ru-RU"/>
        </w:rPr>
        <w:t xml:space="preserve">Введите свой вариант: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МЕТОДИЧЕСКИЕ МАТЕРИАЛЫ ДЛЯ УЧИТЕЛЯ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F5E15" w:rsidRPr="001B1E2E" w:rsidRDefault="002F5E15">
      <w:pPr>
        <w:autoSpaceDE w:val="0"/>
        <w:autoSpaceDN w:val="0"/>
        <w:spacing w:after="78" w:line="220" w:lineRule="exact"/>
        <w:rPr>
          <w:lang w:val="ru-RU"/>
        </w:rPr>
      </w:pPr>
    </w:p>
    <w:p w:rsidR="002F5E15" w:rsidRPr="001B1E2E" w:rsidRDefault="005B0406">
      <w:pPr>
        <w:autoSpaceDE w:val="0"/>
        <w:autoSpaceDN w:val="0"/>
        <w:spacing w:after="0" w:line="408" w:lineRule="auto"/>
        <w:ind w:right="432"/>
        <w:rPr>
          <w:lang w:val="ru-RU"/>
        </w:rPr>
      </w:pP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1B1E2E">
        <w:rPr>
          <w:lang w:val="ru-RU"/>
        </w:rPr>
        <w:br/>
      </w:r>
      <w:r w:rsidRPr="001B1E2E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ПРАКТИЧЕСКИХ РАБОТ</w:t>
      </w:r>
    </w:p>
    <w:p w:rsidR="002F5E15" w:rsidRPr="001B1E2E" w:rsidRDefault="002F5E15">
      <w:pPr>
        <w:rPr>
          <w:lang w:val="ru-RU"/>
        </w:rPr>
        <w:sectPr w:rsidR="002F5E15" w:rsidRPr="001B1E2E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B0406" w:rsidRPr="001B1E2E" w:rsidRDefault="005B0406">
      <w:pPr>
        <w:rPr>
          <w:lang w:val="ru-RU"/>
        </w:rPr>
      </w:pPr>
    </w:p>
    <w:sectPr w:rsidR="005B0406" w:rsidRPr="001B1E2E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13F6A"/>
    <w:rsid w:val="00034616"/>
    <w:rsid w:val="0006063C"/>
    <w:rsid w:val="0015074B"/>
    <w:rsid w:val="001B1E2E"/>
    <w:rsid w:val="0020596D"/>
    <w:rsid w:val="0029639D"/>
    <w:rsid w:val="002F5E15"/>
    <w:rsid w:val="00326F90"/>
    <w:rsid w:val="00536B58"/>
    <w:rsid w:val="005B0406"/>
    <w:rsid w:val="007A4C6A"/>
    <w:rsid w:val="00AA1D8D"/>
    <w:rsid w:val="00B47730"/>
    <w:rsid w:val="00BF0079"/>
    <w:rsid w:val="00C91211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6A50B45-F48D-41B5-8791-D96F5558A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6285</Words>
  <Characters>35826</Characters>
  <Application>Microsoft Office Word</Application>
  <DocSecurity>0</DocSecurity>
  <Lines>298</Lines>
  <Paragraphs>84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42027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Win8x64</cp:lastModifiedBy>
  <cp:revision>2</cp:revision>
  <dcterms:created xsi:type="dcterms:W3CDTF">2022-10-30T20:41:00Z</dcterms:created>
  <dcterms:modified xsi:type="dcterms:W3CDTF">2022-10-30T20:41:00Z</dcterms:modified>
</cp:coreProperties>
</file>